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F60CB" w14:textId="77777777" w:rsidR="00EB0E95" w:rsidRPr="00EB0E95" w:rsidRDefault="00EB0E95" w:rsidP="00EB0E95">
      <w:pPr>
        <w:ind w:left="1059" w:right="1073"/>
        <w:jc w:val="center"/>
        <w:rPr>
          <w:b/>
          <w:sz w:val="24"/>
          <w:szCs w:val="24"/>
        </w:rPr>
      </w:pPr>
      <w:r w:rsidRPr="00EB0E95">
        <w:rPr>
          <w:b/>
          <w:sz w:val="24"/>
          <w:szCs w:val="24"/>
        </w:rPr>
        <w:t>SEMESTER-IV</w:t>
      </w:r>
    </w:p>
    <w:p w14:paraId="7CF1146C" w14:textId="77777777" w:rsidR="00EB0E95" w:rsidRPr="00EB0E95" w:rsidRDefault="00EB0E95" w:rsidP="00EB0E95">
      <w:pPr>
        <w:pStyle w:val="Heading1"/>
        <w:spacing w:before="0"/>
        <w:ind w:right="1073"/>
        <w:rPr>
          <w:rFonts w:ascii="Times New Roman" w:hAnsi="Times New Roman" w:cs="Times New Roman"/>
          <w:color w:val="auto"/>
          <w:sz w:val="24"/>
          <w:szCs w:val="24"/>
        </w:rPr>
      </w:pPr>
      <w:r w:rsidRPr="00EB0E95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EB0E95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EB0E95">
        <w:rPr>
          <w:rFonts w:ascii="Times New Roman" w:hAnsi="Times New Roman" w:cs="Times New Roman"/>
          <w:color w:val="auto"/>
          <w:sz w:val="24"/>
          <w:szCs w:val="24"/>
        </w:rPr>
        <w:t>3:</w:t>
      </w:r>
      <w:r w:rsidRPr="00EB0E95">
        <w:rPr>
          <w:rFonts w:ascii="Times New Roman" w:hAnsi="Times New Roman" w:cs="Times New Roman"/>
          <w:color w:val="auto"/>
          <w:spacing w:val="68"/>
          <w:sz w:val="24"/>
          <w:szCs w:val="24"/>
        </w:rPr>
        <w:t xml:space="preserve"> </w:t>
      </w:r>
      <w:r w:rsidRPr="00EB0E95">
        <w:rPr>
          <w:rFonts w:ascii="Times New Roman" w:hAnsi="Times New Roman" w:cs="Times New Roman"/>
          <w:color w:val="auto"/>
          <w:sz w:val="24"/>
          <w:szCs w:val="24"/>
        </w:rPr>
        <w:t>ELECTRICITY</w:t>
      </w:r>
      <w:r w:rsidRPr="00EB0E95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EB0E95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EB0E95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EB0E95">
        <w:rPr>
          <w:rFonts w:ascii="Times New Roman" w:hAnsi="Times New Roman" w:cs="Times New Roman"/>
          <w:color w:val="auto"/>
          <w:sz w:val="24"/>
          <w:szCs w:val="24"/>
        </w:rPr>
        <w:t>MAGNETISM</w:t>
      </w:r>
    </w:p>
    <w:p w14:paraId="47A97AC8" w14:textId="725A2218" w:rsidR="00EB0E95" w:rsidRPr="00EB0E95" w:rsidRDefault="00EB0E95" w:rsidP="00EB0E95">
      <w:pPr>
        <w:pStyle w:val="BodyText"/>
        <w:tabs>
          <w:tab w:val="left" w:pos="3634"/>
          <w:tab w:val="left" w:pos="9136"/>
        </w:tabs>
        <w:ind w:right="20"/>
        <w:jc w:val="center"/>
      </w:pPr>
      <w:r w:rsidRPr="00EB0E9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6DB7F" wp14:editId="7025B9E9">
                <wp:simplePos x="0" y="0"/>
                <wp:positionH relativeFrom="page">
                  <wp:posOffset>551815</wp:posOffset>
                </wp:positionH>
                <wp:positionV relativeFrom="paragraph">
                  <wp:posOffset>156845</wp:posOffset>
                </wp:positionV>
                <wp:extent cx="6466205" cy="762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62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FAD1F" id="Rectangle 2" o:spid="_x0000_s1026" style="position:absolute;margin-left:43.45pt;margin-top:12.35pt;width:509.1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 w:rsidRPr="00EB0E95">
        <w:t>Theory</w:t>
      </w:r>
      <w:r w:rsidRPr="00EB0E95">
        <w:tab/>
        <w:t>Credits:</w:t>
      </w:r>
      <w:r w:rsidRPr="00EB0E95">
        <w:rPr>
          <w:spacing w:val="-1"/>
        </w:rPr>
        <w:t xml:space="preserve"> </w:t>
      </w:r>
      <w:r w:rsidRPr="00EB0E95">
        <w:t>3</w:t>
      </w:r>
      <w:r w:rsidRPr="00EB0E95">
        <w:tab/>
        <w:t>3</w:t>
      </w:r>
      <w:r w:rsidRPr="00EB0E95">
        <w:rPr>
          <w:spacing w:val="-1"/>
        </w:rPr>
        <w:t xml:space="preserve"> </w:t>
      </w:r>
      <w:proofErr w:type="spellStart"/>
      <w:r w:rsidRPr="00EB0E95">
        <w:t>hrs</w:t>
      </w:r>
      <w:proofErr w:type="spellEnd"/>
      <w:r w:rsidRPr="00EB0E95">
        <w:t>/week</w:t>
      </w:r>
    </w:p>
    <w:p w14:paraId="4BD814C3" w14:textId="77777777" w:rsidR="00EB0E95" w:rsidRPr="00EB0E95" w:rsidRDefault="00EB0E95" w:rsidP="00EB0E95">
      <w:pPr>
        <w:pStyle w:val="BodyText"/>
      </w:pPr>
    </w:p>
    <w:p w14:paraId="3BA148F8" w14:textId="77777777" w:rsidR="00EB0E95" w:rsidRPr="00EB0E95" w:rsidRDefault="00EB0E95" w:rsidP="00EB0E95">
      <w:pPr>
        <w:pStyle w:val="Heading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B0E95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EB0E95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EB0E95">
        <w:rPr>
          <w:rFonts w:ascii="Times New Roman" w:hAnsi="Times New Roman" w:cs="Times New Roman"/>
          <w:color w:val="auto"/>
          <w:sz w:val="24"/>
          <w:szCs w:val="24"/>
        </w:rPr>
        <w:t>OBJECTIVE:</w:t>
      </w:r>
    </w:p>
    <w:p w14:paraId="35791A8D" w14:textId="77777777" w:rsidR="00EB0E95" w:rsidRPr="00EB0E95" w:rsidRDefault="00EB0E95" w:rsidP="00EB0E95">
      <w:pPr>
        <w:pStyle w:val="BodyText"/>
        <w:rPr>
          <w:b/>
        </w:rPr>
      </w:pPr>
    </w:p>
    <w:p w14:paraId="01FC5F81" w14:textId="77777777" w:rsidR="00EB0E95" w:rsidRPr="00EB0E95" w:rsidRDefault="00EB0E95" w:rsidP="00EB0E95">
      <w:pPr>
        <w:ind w:left="200" w:right="808"/>
        <w:rPr>
          <w:sz w:val="24"/>
          <w:szCs w:val="24"/>
        </w:rPr>
      </w:pPr>
      <w:r w:rsidRPr="00EB0E95">
        <w:rPr>
          <w:sz w:val="24"/>
          <w:szCs w:val="24"/>
        </w:rPr>
        <w:t>The course on Electricity and Magnetism aims to provide students with a fundamental understanding of the</w:t>
      </w:r>
      <w:r w:rsidRPr="00EB0E95">
        <w:rPr>
          <w:spacing w:val="-55"/>
          <w:sz w:val="24"/>
          <w:szCs w:val="24"/>
        </w:rPr>
        <w:t xml:space="preserve"> </w:t>
      </w:r>
      <w:r w:rsidRPr="00EB0E95">
        <w:rPr>
          <w:sz w:val="24"/>
          <w:szCs w:val="24"/>
        </w:rPr>
        <w:t>principles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electricity, magnetism,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and their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interactions</w:t>
      </w:r>
    </w:p>
    <w:p w14:paraId="49E887E4" w14:textId="77777777" w:rsidR="00EB0E95" w:rsidRPr="00EB0E95" w:rsidRDefault="00EB0E95" w:rsidP="00EB0E95">
      <w:pPr>
        <w:pStyle w:val="BodyText"/>
      </w:pPr>
    </w:p>
    <w:p w14:paraId="78B2203A" w14:textId="77777777" w:rsidR="00EB0E95" w:rsidRPr="00EB0E95" w:rsidRDefault="00EB0E95" w:rsidP="00EB0E95">
      <w:pPr>
        <w:pStyle w:val="Heading2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B0E95">
        <w:rPr>
          <w:rFonts w:ascii="Times New Roman" w:hAnsi="Times New Roman" w:cs="Times New Roman"/>
          <w:color w:val="auto"/>
          <w:sz w:val="24"/>
          <w:szCs w:val="24"/>
        </w:rPr>
        <w:t>LEARNING</w:t>
      </w:r>
      <w:r w:rsidRPr="00EB0E95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EB0E95">
        <w:rPr>
          <w:rFonts w:ascii="Times New Roman" w:hAnsi="Times New Roman" w:cs="Times New Roman"/>
          <w:color w:val="auto"/>
          <w:sz w:val="24"/>
          <w:szCs w:val="24"/>
        </w:rPr>
        <w:t>OUTCOMES:</w:t>
      </w:r>
    </w:p>
    <w:p w14:paraId="648B3F37" w14:textId="77777777" w:rsidR="00EB0E95" w:rsidRPr="00EB0E95" w:rsidRDefault="00EB0E95" w:rsidP="00EB0E95">
      <w:pPr>
        <w:pStyle w:val="BodyText"/>
        <w:rPr>
          <w:b/>
        </w:rPr>
      </w:pPr>
    </w:p>
    <w:p w14:paraId="4D04FB6B" w14:textId="77777777" w:rsidR="00EB0E95" w:rsidRPr="00EB0E95" w:rsidRDefault="00EB0E95" w:rsidP="00EB0E95">
      <w:pPr>
        <w:pStyle w:val="BodyText"/>
        <w:ind w:left="200"/>
      </w:pPr>
      <w:r w:rsidRPr="00EB0E95">
        <w:t>On</w:t>
      </w:r>
      <w:r w:rsidRPr="00EB0E95">
        <w:rPr>
          <w:spacing w:val="-1"/>
        </w:rPr>
        <w:t xml:space="preserve"> </w:t>
      </w:r>
      <w:r w:rsidRPr="00EB0E95">
        <w:t>successful</w:t>
      </w:r>
      <w:r w:rsidRPr="00EB0E95">
        <w:rPr>
          <w:spacing w:val="1"/>
        </w:rPr>
        <w:t xml:space="preserve"> </w:t>
      </w:r>
      <w:r w:rsidRPr="00EB0E95">
        <w:t>completion of</w:t>
      </w:r>
      <w:r w:rsidRPr="00EB0E95">
        <w:rPr>
          <w:spacing w:val="-2"/>
        </w:rPr>
        <w:t xml:space="preserve"> </w:t>
      </w:r>
      <w:r w:rsidRPr="00EB0E95">
        <w:t>this course,</w:t>
      </w:r>
      <w:r w:rsidRPr="00EB0E95">
        <w:rPr>
          <w:spacing w:val="-1"/>
        </w:rPr>
        <w:t xml:space="preserve"> </w:t>
      </w:r>
      <w:r w:rsidRPr="00EB0E95">
        <w:t>the</w:t>
      </w:r>
      <w:r w:rsidRPr="00EB0E95">
        <w:rPr>
          <w:spacing w:val="-1"/>
        </w:rPr>
        <w:t xml:space="preserve"> </w:t>
      </w:r>
      <w:r w:rsidRPr="00EB0E95">
        <w:t>students will</w:t>
      </w:r>
      <w:r w:rsidRPr="00EB0E95">
        <w:rPr>
          <w:spacing w:val="-1"/>
        </w:rPr>
        <w:t xml:space="preserve"> </w:t>
      </w:r>
      <w:r w:rsidRPr="00EB0E95">
        <w:t>be</w:t>
      </w:r>
      <w:r w:rsidRPr="00EB0E95">
        <w:rPr>
          <w:spacing w:val="-1"/>
        </w:rPr>
        <w:t xml:space="preserve"> </w:t>
      </w:r>
      <w:r w:rsidRPr="00EB0E95">
        <w:t>able</w:t>
      </w:r>
      <w:r w:rsidRPr="00EB0E95">
        <w:rPr>
          <w:spacing w:val="-1"/>
        </w:rPr>
        <w:t xml:space="preserve"> </w:t>
      </w:r>
      <w:r w:rsidRPr="00EB0E95">
        <w:t>to:</w:t>
      </w:r>
    </w:p>
    <w:p w14:paraId="532E1AED" w14:textId="77777777" w:rsidR="00EB0E95" w:rsidRPr="00EB0E95" w:rsidRDefault="00EB0E95" w:rsidP="00EB0E95">
      <w:pPr>
        <w:pStyle w:val="BodyText"/>
      </w:pPr>
    </w:p>
    <w:p w14:paraId="2ACBD4E2" w14:textId="77777777" w:rsidR="00EB0E95" w:rsidRP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379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Understand the Gauss law and its application to obtain electric field in different cases and formulate</w:t>
      </w:r>
      <w:r w:rsidRPr="00EB0E95">
        <w:rPr>
          <w:spacing w:val="-57"/>
          <w:sz w:val="24"/>
          <w:szCs w:val="24"/>
        </w:rPr>
        <w:t xml:space="preserve"> </w:t>
      </w:r>
      <w:r w:rsidRPr="00EB0E95">
        <w:rPr>
          <w:sz w:val="24"/>
          <w:szCs w:val="24"/>
        </w:rPr>
        <w:t>the relationship between electric displacement vector, electric polarization, Susceptibility,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Permittivity</w:t>
      </w:r>
      <w:r w:rsidRPr="00EB0E95">
        <w:rPr>
          <w:spacing w:val="-8"/>
          <w:sz w:val="24"/>
          <w:szCs w:val="24"/>
        </w:rPr>
        <w:t xml:space="preserve"> </w:t>
      </w:r>
      <w:r w:rsidRPr="00EB0E95">
        <w:rPr>
          <w:sz w:val="24"/>
          <w:szCs w:val="24"/>
        </w:rPr>
        <w:t>and Dielectric constant.</w:t>
      </w:r>
    </w:p>
    <w:p w14:paraId="68B2B352" w14:textId="77777777" w:rsidR="00EB0E95" w:rsidRP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278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 xml:space="preserve">To learn the methods used to solve problems using loop analysis, Nodal analysis, </w:t>
      </w:r>
      <w:proofErr w:type="spellStart"/>
      <w:r w:rsidRPr="00EB0E95">
        <w:rPr>
          <w:sz w:val="24"/>
          <w:szCs w:val="24"/>
        </w:rPr>
        <w:t>Thvenin's</w:t>
      </w:r>
      <w:proofErr w:type="spellEnd"/>
      <w:r w:rsidRPr="00EB0E95">
        <w:rPr>
          <w:sz w:val="24"/>
          <w:szCs w:val="24"/>
        </w:rPr>
        <w:t xml:space="preserve"> theorem,</w:t>
      </w:r>
      <w:r w:rsidRPr="00EB0E95">
        <w:rPr>
          <w:spacing w:val="-57"/>
          <w:sz w:val="24"/>
          <w:szCs w:val="24"/>
        </w:rPr>
        <w:t xml:space="preserve"> </w:t>
      </w:r>
      <w:r w:rsidRPr="00EB0E95">
        <w:rPr>
          <w:sz w:val="24"/>
          <w:szCs w:val="24"/>
        </w:rPr>
        <w:t>Norton's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theorem, and the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Superposition theorem</w:t>
      </w:r>
    </w:p>
    <w:p w14:paraId="2A964D19" w14:textId="77777777" w:rsidR="00EB0E95" w:rsidRP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376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Distinguish between the magnetic effect of electric current and electromagnetic induction and apply</w:t>
      </w:r>
      <w:r w:rsidRPr="00EB0E95">
        <w:rPr>
          <w:spacing w:val="-57"/>
          <w:sz w:val="24"/>
          <w:szCs w:val="24"/>
        </w:rPr>
        <w:t xml:space="preserve"> </w:t>
      </w:r>
      <w:r w:rsidRPr="00EB0E95">
        <w:rPr>
          <w:sz w:val="24"/>
          <w:szCs w:val="24"/>
        </w:rPr>
        <w:t>the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related laws in appropriate circumstances.</w:t>
      </w:r>
    </w:p>
    <w:p w14:paraId="631878AB" w14:textId="77777777" w:rsidR="00EB0E95" w:rsidRP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372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 xml:space="preserve">Understand </w:t>
      </w:r>
      <w:proofErr w:type="spellStart"/>
      <w:r w:rsidRPr="00EB0E95">
        <w:rPr>
          <w:sz w:val="24"/>
          <w:szCs w:val="24"/>
        </w:rPr>
        <w:t>Biot</w:t>
      </w:r>
      <w:proofErr w:type="spellEnd"/>
      <w:r w:rsidRPr="00EB0E95">
        <w:rPr>
          <w:sz w:val="24"/>
          <w:szCs w:val="24"/>
        </w:rPr>
        <w:t xml:space="preserve"> and Savart’s law and Ampere’s circuital law to describe and explain the generation</w:t>
      </w:r>
      <w:r w:rsidRPr="00EB0E95">
        <w:rPr>
          <w:spacing w:val="-57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magnetic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fields by</w:t>
      </w:r>
      <w:r w:rsidRPr="00EB0E95">
        <w:rPr>
          <w:spacing w:val="-5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electrical currents.</w:t>
      </w:r>
    </w:p>
    <w:p w14:paraId="3CDA27FD" w14:textId="77777777" w:rsidR="00EB0E95" w:rsidRP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1186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Develop an understanding on the unification of electric, and magnetic fields and Maxwell’s</w:t>
      </w:r>
      <w:r w:rsidRPr="00EB0E95">
        <w:rPr>
          <w:spacing w:val="-57"/>
          <w:sz w:val="24"/>
          <w:szCs w:val="24"/>
        </w:rPr>
        <w:t xml:space="preserve"> </w:t>
      </w:r>
      <w:r w:rsidRPr="00EB0E95">
        <w:rPr>
          <w:sz w:val="24"/>
          <w:szCs w:val="24"/>
        </w:rPr>
        <w:t>equations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governing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electromagnetic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waves.</w:t>
      </w:r>
    </w:p>
    <w:p w14:paraId="183CF605" w14:textId="77777777" w:rsidR="00EB0E95" w:rsidRPr="00EB0E95" w:rsidRDefault="00EB0E95" w:rsidP="00EB0E95">
      <w:pPr>
        <w:pStyle w:val="ListParagraph"/>
        <w:numPr>
          <w:ilvl w:val="0"/>
          <w:numId w:val="2"/>
        </w:numPr>
        <w:tabs>
          <w:tab w:val="left" w:pos="921"/>
        </w:tabs>
        <w:ind w:right="408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Phenomenon of resonance in LCR AC-circuits, sharpness of resonance, Q- factor, Power factor and</w:t>
      </w:r>
      <w:r w:rsidRPr="00EB0E95">
        <w:rPr>
          <w:spacing w:val="-57"/>
          <w:sz w:val="24"/>
          <w:szCs w:val="24"/>
        </w:rPr>
        <w:t xml:space="preserve"> </w:t>
      </w:r>
      <w:r w:rsidRPr="00EB0E95">
        <w:rPr>
          <w:sz w:val="24"/>
          <w:szCs w:val="24"/>
        </w:rPr>
        <w:t>the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comparative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study</w:t>
      </w:r>
      <w:r w:rsidRPr="00EB0E95">
        <w:rPr>
          <w:spacing w:val="-5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series and parallel resonant circuits</w:t>
      </w:r>
    </w:p>
    <w:p w14:paraId="75B6E0E0" w14:textId="77777777" w:rsidR="00EB0E95" w:rsidRPr="00EB0E95" w:rsidRDefault="00EB0E95" w:rsidP="00EB0E95">
      <w:pPr>
        <w:pStyle w:val="BodyText"/>
      </w:pPr>
    </w:p>
    <w:p w14:paraId="03DDE106" w14:textId="77777777" w:rsidR="00EB0E95" w:rsidRPr="00EB0E95" w:rsidRDefault="00EB0E95" w:rsidP="00EB0E95">
      <w:pPr>
        <w:tabs>
          <w:tab w:val="left" w:pos="10080"/>
        </w:tabs>
        <w:ind w:left="200"/>
        <w:rPr>
          <w:b/>
          <w:sz w:val="24"/>
          <w:szCs w:val="24"/>
        </w:rPr>
      </w:pPr>
      <w:r w:rsidRPr="00EB0E95">
        <w:rPr>
          <w:b/>
          <w:sz w:val="24"/>
          <w:szCs w:val="24"/>
        </w:rPr>
        <w:t>UNIT-I</w:t>
      </w:r>
      <w:r w:rsidRPr="00EB0E95">
        <w:rPr>
          <w:b/>
          <w:spacing w:val="-2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Electrostatics</w:t>
      </w:r>
      <w:r w:rsidRPr="00EB0E95">
        <w:rPr>
          <w:b/>
          <w:spacing w:val="-1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and</w:t>
      </w:r>
      <w:r w:rsidRPr="00EB0E95">
        <w:rPr>
          <w:b/>
          <w:spacing w:val="-2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Dielectrics</w:t>
      </w:r>
      <w:r w:rsidRPr="00EB0E95">
        <w:rPr>
          <w:b/>
          <w:sz w:val="24"/>
          <w:szCs w:val="24"/>
        </w:rPr>
        <w:tab/>
        <w:t>9hrs</w:t>
      </w:r>
    </w:p>
    <w:p w14:paraId="720E492A" w14:textId="77777777" w:rsidR="00EB0E95" w:rsidRPr="00EB0E95" w:rsidRDefault="00EB0E95" w:rsidP="00EB0E95">
      <w:pPr>
        <w:pStyle w:val="BodyText"/>
        <w:rPr>
          <w:b/>
        </w:rPr>
      </w:pPr>
    </w:p>
    <w:p w14:paraId="2919D3FC" w14:textId="77777777" w:rsidR="00EB0E95" w:rsidRPr="00EB0E95" w:rsidRDefault="00EB0E95" w:rsidP="00EB0E95">
      <w:pPr>
        <w:ind w:left="200" w:right="214"/>
        <w:jc w:val="both"/>
        <w:rPr>
          <w:sz w:val="24"/>
          <w:szCs w:val="24"/>
        </w:rPr>
      </w:pPr>
      <w:r w:rsidRPr="00EB0E95">
        <w:rPr>
          <w:sz w:val="24"/>
          <w:szCs w:val="24"/>
        </w:rPr>
        <w:t>Gauss’s law-Statement and its proof, Electric field intensity due to (</w:t>
      </w:r>
      <w:proofErr w:type="spellStart"/>
      <w:r w:rsidRPr="00EB0E95">
        <w:rPr>
          <w:sz w:val="24"/>
          <w:szCs w:val="24"/>
        </w:rPr>
        <w:t>i</w:t>
      </w:r>
      <w:proofErr w:type="spellEnd"/>
      <w:r w:rsidRPr="00EB0E95">
        <w:rPr>
          <w:sz w:val="24"/>
          <w:szCs w:val="24"/>
        </w:rPr>
        <w:t>) uniformly charged solid sphere, Electrical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potential–Equipotential surfaces, Potential due to a uniformly charged sphere. Dielectrics-Polar and Non-polar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dielectrics-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Effect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electric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field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on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dielectrics,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Dielectric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strength,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Electric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displacement</w:t>
      </w:r>
      <w:r w:rsidRPr="00EB0E95">
        <w:rPr>
          <w:spacing w:val="57"/>
          <w:sz w:val="24"/>
          <w:szCs w:val="24"/>
        </w:rPr>
        <w:t xml:space="preserve"> </w:t>
      </w:r>
      <w:r w:rsidRPr="00EB0E95">
        <w:rPr>
          <w:sz w:val="24"/>
          <w:szCs w:val="24"/>
        </w:rPr>
        <w:t>D,</w:t>
      </w:r>
      <w:r w:rsidRPr="00EB0E95">
        <w:rPr>
          <w:spacing w:val="58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electric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polarization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Relation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between D,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E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and P,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Dielectric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constant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electric susceptibility.</w:t>
      </w:r>
    </w:p>
    <w:p w14:paraId="5EE62A9C" w14:textId="77777777" w:rsidR="00EB0E95" w:rsidRPr="00EB0E95" w:rsidRDefault="00EB0E95" w:rsidP="00EB0E95">
      <w:pPr>
        <w:tabs>
          <w:tab w:val="left" w:pos="10080"/>
        </w:tabs>
        <w:ind w:left="200"/>
        <w:rPr>
          <w:b/>
          <w:sz w:val="24"/>
          <w:szCs w:val="24"/>
        </w:rPr>
      </w:pPr>
      <w:r w:rsidRPr="00EB0E95">
        <w:rPr>
          <w:b/>
          <w:sz w:val="24"/>
          <w:szCs w:val="24"/>
        </w:rPr>
        <w:t>UNIT-II</w:t>
      </w:r>
      <w:r w:rsidRPr="00EB0E95">
        <w:rPr>
          <w:b/>
          <w:spacing w:val="-3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Current</w:t>
      </w:r>
      <w:r w:rsidRPr="00EB0E95">
        <w:rPr>
          <w:b/>
          <w:spacing w:val="-1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electricity</w:t>
      </w:r>
      <w:r w:rsidRPr="00EB0E95">
        <w:rPr>
          <w:b/>
          <w:sz w:val="24"/>
          <w:szCs w:val="24"/>
        </w:rPr>
        <w:tab/>
        <w:t>9hrs</w:t>
      </w:r>
    </w:p>
    <w:p w14:paraId="3EFD8820" w14:textId="77777777" w:rsidR="00EB0E95" w:rsidRPr="00EB0E95" w:rsidRDefault="00EB0E95" w:rsidP="00EB0E95">
      <w:pPr>
        <w:pStyle w:val="BodyText"/>
        <w:rPr>
          <w:b/>
        </w:rPr>
      </w:pPr>
    </w:p>
    <w:p w14:paraId="1F5C0B38" w14:textId="77777777" w:rsidR="00EB0E95" w:rsidRPr="00EB0E95" w:rsidRDefault="00EB0E95" w:rsidP="00EB0E95">
      <w:pPr>
        <w:ind w:left="200" w:right="214"/>
        <w:jc w:val="both"/>
        <w:rPr>
          <w:sz w:val="24"/>
          <w:szCs w:val="24"/>
        </w:rPr>
      </w:pPr>
      <w:r w:rsidRPr="00EB0E95">
        <w:rPr>
          <w:sz w:val="24"/>
          <w:szCs w:val="24"/>
        </w:rPr>
        <w:t>Electrical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conduction-drift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velocity-current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density,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equation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continuity,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ohms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law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limitations,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Kirchhoff’s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Law’s,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Wheatstone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bridge-balancing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condition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-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sensitivity.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Branch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current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method,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Nodal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Analysis,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star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to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delta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&amp;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delta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to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star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conversions.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Superposition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Theorem,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Thevenin's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Theorem,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Norton's</w:t>
      </w:r>
      <w:r w:rsidRPr="00EB0E95">
        <w:rPr>
          <w:spacing w:val="-55"/>
          <w:sz w:val="24"/>
          <w:szCs w:val="24"/>
        </w:rPr>
        <w:t xml:space="preserve"> </w:t>
      </w:r>
      <w:r w:rsidRPr="00EB0E95">
        <w:rPr>
          <w:sz w:val="24"/>
          <w:szCs w:val="24"/>
        </w:rPr>
        <w:t>Theorem,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Maximum power transfer theorem.</w:t>
      </w:r>
    </w:p>
    <w:p w14:paraId="292723C9" w14:textId="77777777" w:rsidR="00EB0E95" w:rsidRPr="00EB0E95" w:rsidRDefault="00EB0E95" w:rsidP="00EB0E95">
      <w:pPr>
        <w:tabs>
          <w:tab w:val="left" w:pos="1347"/>
          <w:tab w:val="left" w:pos="10022"/>
        </w:tabs>
        <w:ind w:left="200"/>
        <w:rPr>
          <w:b/>
          <w:sz w:val="24"/>
          <w:szCs w:val="24"/>
        </w:rPr>
      </w:pPr>
      <w:r w:rsidRPr="00EB0E95">
        <w:rPr>
          <w:b/>
          <w:sz w:val="24"/>
          <w:szCs w:val="24"/>
        </w:rPr>
        <w:t>UNIT-III</w:t>
      </w:r>
      <w:r w:rsidRPr="00EB0E95">
        <w:rPr>
          <w:b/>
          <w:sz w:val="24"/>
          <w:szCs w:val="24"/>
        </w:rPr>
        <w:tab/>
        <w:t>Magneto statics</w:t>
      </w:r>
      <w:r w:rsidRPr="00EB0E95">
        <w:rPr>
          <w:b/>
          <w:sz w:val="24"/>
          <w:szCs w:val="24"/>
        </w:rPr>
        <w:lastRenderedPageBreak/>
        <w:tab/>
        <w:t>4hrs</w:t>
      </w:r>
    </w:p>
    <w:p w14:paraId="5D949196" w14:textId="77777777" w:rsidR="00EB0E95" w:rsidRPr="00EB0E95" w:rsidRDefault="00EB0E95" w:rsidP="00EB0E95">
      <w:pPr>
        <w:ind w:left="200" w:right="226"/>
        <w:jc w:val="both"/>
        <w:rPr>
          <w:sz w:val="24"/>
          <w:szCs w:val="24"/>
        </w:rPr>
      </w:pPr>
      <w:proofErr w:type="spellStart"/>
      <w:r w:rsidRPr="00EB0E95">
        <w:rPr>
          <w:sz w:val="24"/>
          <w:szCs w:val="24"/>
        </w:rPr>
        <w:t>Biot</w:t>
      </w:r>
      <w:proofErr w:type="spellEnd"/>
      <w:r w:rsidRPr="00EB0E95">
        <w:rPr>
          <w:sz w:val="24"/>
          <w:szCs w:val="24"/>
        </w:rPr>
        <w:t>-Savart’s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law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its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applications: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(</w:t>
      </w:r>
      <w:proofErr w:type="spellStart"/>
      <w:r w:rsidRPr="00EB0E95">
        <w:rPr>
          <w:sz w:val="24"/>
          <w:szCs w:val="24"/>
        </w:rPr>
        <w:t>i</w:t>
      </w:r>
      <w:proofErr w:type="spellEnd"/>
      <w:r w:rsidRPr="00EB0E95">
        <w:rPr>
          <w:sz w:val="24"/>
          <w:szCs w:val="24"/>
        </w:rPr>
        <w:t>)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circular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loop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(ii)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solenoid,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Ampere’s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Circuital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Law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its</w:t>
      </w:r>
      <w:r w:rsidRPr="00EB0E95">
        <w:rPr>
          <w:spacing w:val="-55"/>
          <w:sz w:val="24"/>
          <w:szCs w:val="24"/>
        </w:rPr>
        <w:t xml:space="preserve"> </w:t>
      </w:r>
      <w:r w:rsidRPr="00EB0E95">
        <w:rPr>
          <w:sz w:val="24"/>
          <w:szCs w:val="24"/>
        </w:rPr>
        <w:t>application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to Solenoid,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Hall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effect,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determination of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Hall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coefficient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applications.</w:t>
      </w:r>
    </w:p>
    <w:p w14:paraId="27A210D8" w14:textId="77777777" w:rsidR="00EB0E95" w:rsidRPr="00EB0E95" w:rsidRDefault="00EB0E95" w:rsidP="00EB0E95">
      <w:pPr>
        <w:tabs>
          <w:tab w:val="left" w:pos="9965"/>
        </w:tabs>
        <w:ind w:left="200"/>
        <w:jc w:val="both"/>
        <w:rPr>
          <w:b/>
          <w:sz w:val="24"/>
          <w:szCs w:val="24"/>
        </w:rPr>
      </w:pPr>
      <w:r w:rsidRPr="00EB0E95">
        <w:rPr>
          <w:b/>
          <w:sz w:val="24"/>
          <w:szCs w:val="24"/>
        </w:rPr>
        <w:t>Electromagnetic</w:t>
      </w:r>
      <w:r w:rsidRPr="00EB0E95">
        <w:rPr>
          <w:b/>
          <w:spacing w:val="-3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Induction:</w:t>
      </w:r>
      <w:r w:rsidRPr="00EB0E95">
        <w:rPr>
          <w:b/>
          <w:sz w:val="24"/>
          <w:szCs w:val="24"/>
        </w:rPr>
        <w:tab/>
        <w:t>5</w:t>
      </w:r>
      <w:r w:rsidRPr="00EB0E95">
        <w:rPr>
          <w:b/>
          <w:spacing w:val="-2"/>
          <w:sz w:val="24"/>
          <w:szCs w:val="24"/>
        </w:rPr>
        <w:t xml:space="preserve"> </w:t>
      </w:r>
      <w:proofErr w:type="spellStart"/>
      <w:r w:rsidRPr="00EB0E95">
        <w:rPr>
          <w:b/>
          <w:sz w:val="24"/>
          <w:szCs w:val="24"/>
        </w:rPr>
        <w:t>hrs</w:t>
      </w:r>
      <w:proofErr w:type="spellEnd"/>
    </w:p>
    <w:p w14:paraId="0F6CF0C9" w14:textId="77777777" w:rsidR="00EB0E95" w:rsidRPr="00EB0E95" w:rsidRDefault="00EB0E95" w:rsidP="00EB0E95">
      <w:pPr>
        <w:ind w:left="200" w:right="215"/>
        <w:jc w:val="both"/>
        <w:rPr>
          <w:sz w:val="24"/>
          <w:szCs w:val="24"/>
        </w:rPr>
      </w:pPr>
      <w:r w:rsidRPr="00EB0E95">
        <w:rPr>
          <w:sz w:val="24"/>
          <w:szCs w:val="24"/>
        </w:rPr>
        <w:t>Faraday’s</w:t>
      </w:r>
      <w:r w:rsidRPr="00EB0E95">
        <w:rPr>
          <w:spacing w:val="18"/>
          <w:sz w:val="24"/>
          <w:szCs w:val="24"/>
        </w:rPr>
        <w:t xml:space="preserve"> </w:t>
      </w:r>
      <w:r w:rsidRPr="00EB0E95">
        <w:rPr>
          <w:sz w:val="24"/>
          <w:szCs w:val="24"/>
        </w:rPr>
        <w:t>laws</w:t>
      </w:r>
      <w:r w:rsidRPr="00EB0E95">
        <w:rPr>
          <w:spacing w:val="19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18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electromagnetic</w:t>
      </w:r>
      <w:r w:rsidRPr="00EB0E95">
        <w:rPr>
          <w:spacing w:val="20"/>
          <w:sz w:val="24"/>
          <w:szCs w:val="24"/>
        </w:rPr>
        <w:t xml:space="preserve"> </w:t>
      </w:r>
      <w:r w:rsidRPr="00EB0E95">
        <w:rPr>
          <w:sz w:val="24"/>
          <w:szCs w:val="24"/>
        </w:rPr>
        <w:t>induction,</w:t>
      </w:r>
      <w:r w:rsidRPr="00EB0E95">
        <w:rPr>
          <w:spacing w:val="20"/>
          <w:sz w:val="24"/>
          <w:szCs w:val="24"/>
        </w:rPr>
        <w:t xml:space="preserve"> </w:t>
      </w:r>
      <w:r w:rsidRPr="00EB0E95">
        <w:rPr>
          <w:sz w:val="24"/>
          <w:szCs w:val="24"/>
        </w:rPr>
        <w:t>Lenz’s</w:t>
      </w:r>
      <w:r w:rsidRPr="00EB0E95">
        <w:rPr>
          <w:spacing w:val="19"/>
          <w:sz w:val="24"/>
          <w:szCs w:val="24"/>
        </w:rPr>
        <w:t xml:space="preserve"> </w:t>
      </w:r>
      <w:r w:rsidRPr="00EB0E95">
        <w:rPr>
          <w:sz w:val="24"/>
          <w:szCs w:val="24"/>
        </w:rPr>
        <w:t>law,</w:t>
      </w:r>
      <w:r w:rsidRPr="00EB0E95">
        <w:rPr>
          <w:spacing w:val="19"/>
          <w:sz w:val="24"/>
          <w:szCs w:val="24"/>
        </w:rPr>
        <w:t xml:space="preserve"> </w:t>
      </w:r>
      <w:r w:rsidRPr="00EB0E95">
        <w:rPr>
          <w:sz w:val="24"/>
          <w:szCs w:val="24"/>
        </w:rPr>
        <w:t>Self-induction</w:t>
      </w:r>
      <w:r w:rsidRPr="00EB0E95">
        <w:rPr>
          <w:spacing w:val="18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8"/>
          <w:sz w:val="24"/>
          <w:szCs w:val="24"/>
        </w:rPr>
        <w:t xml:space="preserve"> </w:t>
      </w:r>
      <w:r w:rsidRPr="00EB0E95">
        <w:rPr>
          <w:sz w:val="24"/>
          <w:szCs w:val="24"/>
        </w:rPr>
        <w:t>Mutual</w:t>
      </w:r>
      <w:r w:rsidRPr="00EB0E95">
        <w:rPr>
          <w:spacing w:val="17"/>
          <w:sz w:val="24"/>
          <w:szCs w:val="24"/>
        </w:rPr>
        <w:t xml:space="preserve"> </w:t>
      </w:r>
      <w:r w:rsidRPr="00EB0E95">
        <w:rPr>
          <w:sz w:val="24"/>
          <w:szCs w:val="24"/>
        </w:rPr>
        <w:t>induction,</w:t>
      </w:r>
      <w:r w:rsidRPr="00EB0E95">
        <w:rPr>
          <w:spacing w:val="18"/>
          <w:sz w:val="24"/>
          <w:szCs w:val="24"/>
        </w:rPr>
        <w:t xml:space="preserve"> </w:t>
      </w:r>
      <w:r w:rsidRPr="00EB0E95">
        <w:rPr>
          <w:sz w:val="24"/>
          <w:szCs w:val="24"/>
        </w:rPr>
        <w:t>Self-inductance</w:t>
      </w:r>
      <w:r w:rsidRPr="00EB0E95">
        <w:rPr>
          <w:spacing w:val="-55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a long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solenoid, Magnetic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Energy</w:t>
      </w:r>
      <w:r w:rsidRPr="00EB0E95">
        <w:rPr>
          <w:spacing w:val="-5"/>
          <w:sz w:val="24"/>
          <w:szCs w:val="24"/>
        </w:rPr>
        <w:t xml:space="preserve"> </w:t>
      </w:r>
      <w:r w:rsidRPr="00EB0E95">
        <w:rPr>
          <w:sz w:val="24"/>
          <w:szCs w:val="24"/>
        </w:rPr>
        <w:t>density.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Mutual inductance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a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pair of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coils. Coefficient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Coupling</w:t>
      </w:r>
    </w:p>
    <w:p w14:paraId="615DF8FA" w14:textId="77777777" w:rsidR="00EB0E95" w:rsidRPr="00EB0E95" w:rsidRDefault="00EB0E95" w:rsidP="00EB0E95">
      <w:pPr>
        <w:pStyle w:val="BodyText"/>
      </w:pPr>
    </w:p>
    <w:p w14:paraId="6D25843B" w14:textId="77777777" w:rsidR="00EB0E95" w:rsidRPr="00EB0E95" w:rsidRDefault="00EB0E95" w:rsidP="00EB0E95">
      <w:pPr>
        <w:tabs>
          <w:tab w:val="left" w:pos="10022"/>
        </w:tabs>
        <w:ind w:left="200"/>
        <w:jc w:val="both"/>
        <w:rPr>
          <w:b/>
          <w:sz w:val="24"/>
          <w:szCs w:val="24"/>
        </w:rPr>
      </w:pPr>
      <w:r w:rsidRPr="00EB0E95">
        <w:rPr>
          <w:b/>
          <w:sz w:val="24"/>
          <w:szCs w:val="24"/>
        </w:rPr>
        <w:t>UNIT-IV</w:t>
      </w:r>
      <w:r w:rsidRPr="00EB0E95">
        <w:rPr>
          <w:b/>
          <w:spacing w:val="109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Electromagnetic</w:t>
      </w:r>
      <w:r w:rsidRPr="00EB0E95">
        <w:rPr>
          <w:b/>
          <w:spacing w:val="-4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waves-Maxwell’s</w:t>
      </w:r>
      <w:r w:rsidRPr="00EB0E95">
        <w:rPr>
          <w:b/>
          <w:spacing w:val="-3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equations:</w:t>
      </w:r>
      <w:r w:rsidRPr="00EB0E95">
        <w:rPr>
          <w:b/>
          <w:sz w:val="24"/>
          <w:szCs w:val="24"/>
        </w:rPr>
        <w:tab/>
        <w:t>9hrs</w:t>
      </w:r>
    </w:p>
    <w:p w14:paraId="534EBD79" w14:textId="77777777" w:rsidR="00EB0E95" w:rsidRPr="00EB0E95" w:rsidRDefault="00EB0E95" w:rsidP="00EB0E95">
      <w:pPr>
        <w:pStyle w:val="BodyText"/>
        <w:rPr>
          <w:b/>
        </w:rPr>
      </w:pPr>
    </w:p>
    <w:p w14:paraId="0EC7B67C" w14:textId="77777777" w:rsidR="00EB0E95" w:rsidRPr="00EB0E95" w:rsidRDefault="00EB0E95" w:rsidP="00EB0E95">
      <w:pPr>
        <w:ind w:left="200" w:right="215"/>
        <w:jc w:val="both"/>
        <w:rPr>
          <w:sz w:val="24"/>
          <w:szCs w:val="24"/>
        </w:rPr>
      </w:pPr>
      <w:r w:rsidRPr="00EB0E95">
        <w:rPr>
          <w:sz w:val="24"/>
          <w:szCs w:val="24"/>
        </w:rPr>
        <w:t>Basic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laws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electricity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magnetism-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Maxwell’s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equations-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integral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differential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forms</w:t>
      </w:r>
      <w:r w:rsidRPr="00EB0E95">
        <w:rPr>
          <w:spacing w:val="57"/>
          <w:sz w:val="24"/>
          <w:szCs w:val="24"/>
        </w:rPr>
        <w:t xml:space="preserve"> </w:t>
      </w:r>
      <w:r w:rsidRPr="00EB0E95">
        <w:rPr>
          <w:sz w:val="24"/>
          <w:szCs w:val="24"/>
        </w:rPr>
        <w:t>Derivation,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 xml:space="preserve">concept of displacement current. Plane electromagnetic wave equation, Hertz </w:t>
      </w:r>
      <w:proofErr w:type="gramStart"/>
      <w:r w:rsidRPr="00EB0E95">
        <w:rPr>
          <w:sz w:val="24"/>
          <w:szCs w:val="24"/>
        </w:rPr>
        <w:t>experiment</w:t>
      </w:r>
      <w:proofErr w:type="gramEnd"/>
      <w:r w:rsidRPr="00EB0E95">
        <w:rPr>
          <w:sz w:val="24"/>
          <w:szCs w:val="24"/>
        </w:rPr>
        <w:t>-Transverse nature of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electromagnetic waves. Electromagnetic wave equation in conducting media. Pointing vector and propagation of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electromagnetic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waves</w:t>
      </w:r>
    </w:p>
    <w:p w14:paraId="1EB05943" w14:textId="77777777" w:rsidR="00EB0E95" w:rsidRPr="00EB0E95" w:rsidRDefault="00EB0E95" w:rsidP="00EB0E95">
      <w:pPr>
        <w:pStyle w:val="BodyText"/>
      </w:pPr>
    </w:p>
    <w:p w14:paraId="6E5D2B3D" w14:textId="77777777" w:rsidR="00EB0E95" w:rsidRPr="00EB0E95" w:rsidRDefault="00EB0E95" w:rsidP="00EB0E95">
      <w:pPr>
        <w:tabs>
          <w:tab w:val="left" w:pos="9302"/>
        </w:tabs>
        <w:ind w:left="200"/>
        <w:jc w:val="both"/>
        <w:rPr>
          <w:b/>
          <w:sz w:val="24"/>
          <w:szCs w:val="24"/>
        </w:rPr>
      </w:pPr>
      <w:r w:rsidRPr="00EB0E95">
        <w:rPr>
          <w:b/>
          <w:sz w:val="24"/>
          <w:szCs w:val="24"/>
        </w:rPr>
        <w:t>UNIT-V</w:t>
      </w:r>
      <w:r w:rsidRPr="00EB0E95">
        <w:rPr>
          <w:b/>
          <w:spacing w:val="-2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Varying</w:t>
      </w:r>
      <w:r w:rsidRPr="00EB0E95">
        <w:rPr>
          <w:b/>
          <w:spacing w:val="-1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and</w:t>
      </w:r>
      <w:r w:rsidRPr="00EB0E95">
        <w:rPr>
          <w:b/>
          <w:spacing w:val="-3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alternating</w:t>
      </w:r>
      <w:r w:rsidRPr="00EB0E95">
        <w:rPr>
          <w:b/>
          <w:spacing w:val="-2"/>
          <w:sz w:val="24"/>
          <w:szCs w:val="24"/>
        </w:rPr>
        <w:t xml:space="preserve"> </w:t>
      </w:r>
      <w:r w:rsidRPr="00EB0E95">
        <w:rPr>
          <w:b/>
          <w:sz w:val="24"/>
          <w:szCs w:val="24"/>
        </w:rPr>
        <w:t>currents:</w:t>
      </w:r>
      <w:r w:rsidRPr="00EB0E95">
        <w:rPr>
          <w:b/>
          <w:sz w:val="24"/>
          <w:szCs w:val="24"/>
        </w:rPr>
        <w:tab/>
        <w:t xml:space="preserve">9 </w:t>
      </w:r>
      <w:proofErr w:type="spellStart"/>
      <w:r w:rsidRPr="00EB0E95">
        <w:rPr>
          <w:b/>
          <w:sz w:val="24"/>
          <w:szCs w:val="24"/>
        </w:rPr>
        <w:t>hrs</w:t>
      </w:r>
      <w:proofErr w:type="spellEnd"/>
    </w:p>
    <w:p w14:paraId="0750C371" w14:textId="77777777" w:rsidR="00EB0E95" w:rsidRPr="00EB0E95" w:rsidRDefault="00EB0E95" w:rsidP="00EB0E95">
      <w:pPr>
        <w:pStyle w:val="BodyText"/>
        <w:rPr>
          <w:b/>
        </w:rPr>
      </w:pPr>
    </w:p>
    <w:p w14:paraId="40667854" w14:textId="77777777" w:rsidR="00EB0E95" w:rsidRPr="00EB0E95" w:rsidRDefault="00EB0E95" w:rsidP="00EB0E95">
      <w:pPr>
        <w:ind w:left="200" w:right="215"/>
        <w:jc w:val="both"/>
        <w:rPr>
          <w:sz w:val="24"/>
          <w:szCs w:val="24"/>
        </w:rPr>
      </w:pPr>
      <w:r w:rsidRPr="00EB0E95">
        <w:rPr>
          <w:sz w:val="24"/>
          <w:szCs w:val="24"/>
        </w:rPr>
        <w:t>Growth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decay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of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currents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in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LR,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CR,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LCR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circuits-Critical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damping.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Alternating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current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-</w:t>
      </w:r>
      <w:r w:rsidRPr="00EB0E95">
        <w:rPr>
          <w:spacing w:val="57"/>
          <w:sz w:val="24"/>
          <w:szCs w:val="24"/>
        </w:rPr>
        <w:t xml:space="preserve"> </w:t>
      </w:r>
      <w:r w:rsidRPr="00EB0E95">
        <w:rPr>
          <w:sz w:val="24"/>
          <w:szCs w:val="24"/>
        </w:rPr>
        <w:t>A.C.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fundamentals, and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A.C through pure R, L and C. Relation between current and voltage in LR and CR circuits,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Phasor and Vector diagrams, LCR series and parallel resonant circuit, Q –factor, Power in ac circuits, Power</w:t>
      </w:r>
      <w:r w:rsidRPr="00EB0E95">
        <w:rPr>
          <w:spacing w:val="1"/>
          <w:sz w:val="24"/>
          <w:szCs w:val="24"/>
        </w:rPr>
        <w:t xml:space="preserve"> </w:t>
      </w:r>
      <w:r w:rsidRPr="00EB0E95">
        <w:rPr>
          <w:sz w:val="24"/>
          <w:szCs w:val="24"/>
        </w:rPr>
        <w:t>factor.</w:t>
      </w:r>
    </w:p>
    <w:p w14:paraId="362303C9" w14:textId="77777777" w:rsidR="00EB0E95" w:rsidRPr="00EB0E95" w:rsidRDefault="00EB0E95" w:rsidP="00EB0E95">
      <w:pPr>
        <w:pStyle w:val="BodyText"/>
      </w:pPr>
    </w:p>
    <w:p w14:paraId="7855049E" w14:textId="77777777" w:rsidR="00EB0E95" w:rsidRPr="00EB0E95" w:rsidRDefault="00EB0E95" w:rsidP="00EB0E95">
      <w:pPr>
        <w:ind w:left="200"/>
        <w:jc w:val="both"/>
        <w:rPr>
          <w:sz w:val="24"/>
          <w:szCs w:val="24"/>
        </w:rPr>
      </w:pPr>
      <w:r w:rsidRPr="00EB0E95">
        <w:rPr>
          <w:sz w:val="24"/>
          <w:szCs w:val="24"/>
        </w:rPr>
        <w:t>REFERENCE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BOOKS</w:t>
      </w:r>
    </w:p>
    <w:p w14:paraId="709F0FFD" w14:textId="77777777" w:rsidR="00EB0E95" w:rsidRPr="00EB0E95" w:rsidRDefault="00EB0E95" w:rsidP="00EB0E95">
      <w:pPr>
        <w:pStyle w:val="BodyText"/>
      </w:pPr>
    </w:p>
    <w:p w14:paraId="21356103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BSc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Physics,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Vol.3,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Telugu</w:t>
      </w:r>
      <w:r w:rsidRPr="00EB0E95">
        <w:rPr>
          <w:spacing w:val="-2"/>
          <w:sz w:val="24"/>
          <w:szCs w:val="24"/>
        </w:rPr>
        <w:t xml:space="preserve"> </w:t>
      </w:r>
      <w:proofErr w:type="spellStart"/>
      <w:r w:rsidRPr="00EB0E95">
        <w:rPr>
          <w:sz w:val="24"/>
          <w:szCs w:val="24"/>
        </w:rPr>
        <w:t>Akademy</w:t>
      </w:r>
      <w:proofErr w:type="spellEnd"/>
      <w:r w:rsidRPr="00EB0E95">
        <w:rPr>
          <w:sz w:val="24"/>
          <w:szCs w:val="24"/>
        </w:rPr>
        <w:t>,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Hyderabad.</w:t>
      </w:r>
    </w:p>
    <w:p w14:paraId="17D76C8F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Electricity</w:t>
      </w:r>
      <w:r w:rsidRPr="00EB0E95">
        <w:rPr>
          <w:spacing w:val="-7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D.N.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Vasudeva.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S.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Chand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&amp;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Co.</w:t>
      </w:r>
    </w:p>
    <w:p w14:paraId="3E6C73D4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Electricity,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with</w:t>
      </w:r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Electronics,</w:t>
      </w:r>
      <w:r w:rsidRPr="00EB0E95">
        <w:rPr>
          <w:spacing w:val="-3"/>
          <w:sz w:val="24"/>
          <w:szCs w:val="24"/>
        </w:rPr>
        <w:t xml:space="preserve"> </w:t>
      </w:r>
      <w:proofErr w:type="spellStart"/>
      <w:r w:rsidRPr="00EB0E95">
        <w:rPr>
          <w:sz w:val="24"/>
          <w:szCs w:val="24"/>
        </w:rPr>
        <w:t>K.</w:t>
      </w:r>
      <w:proofErr w:type="gramStart"/>
      <w:r w:rsidRPr="00EB0E95">
        <w:rPr>
          <w:sz w:val="24"/>
          <w:szCs w:val="24"/>
        </w:rPr>
        <w:t>K.Tewari</w:t>
      </w:r>
      <w:proofErr w:type="spellEnd"/>
      <w:proofErr w:type="gramEnd"/>
      <w:r w:rsidRPr="00EB0E95">
        <w:rPr>
          <w:sz w:val="24"/>
          <w:szCs w:val="24"/>
        </w:rPr>
        <w:t>,</w:t>
      </w:r>
      <w:r w:rsidRPr="00EB0E95">
        <w:rPr>
          <w:spacing w:val="-2"/>
          <w:sz w:val="24"/>
          <w:szCs w:val="24"/>
        </w:rPr>
        <w:t xml:space="preserve"> </w:t>
      </w:r>
      <w:proofErr w:type="spellStart"/>
      <w:r w:rsidRPr="00EB0E95">
        <w:rPr>
          <w:sz w:val="24"/>
          <w:szCs w:val="24"/>
        </w:rPr>
        <w:t>R.Chand</w:t>
      </w:r>
      <w:proofErr w:type="spellEnd"/>
      <w:r w:rsidRPr="00EB0E95">
        <w:rPr>
          <w:spacing w:val="3"/>
          <w:sz w:val="24"/>
          <w:szCs w:val="24"/>
        </w:rPr>
        <w:t xml:space="preserve"> </w:t>
      </w:r>
      <w:r w:rsidRPr="00EB0E95">
        <w:rPr>
          <w:sz w:val="24"/>
          <w:szCs w:val="24"/>
        </w:rPr>
        <w:t>&amp;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Co.,</w:t>
      </w:r>
    </w:p>
    <w:p w14:paraId="61A46999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33"/>
        </w:tabs>
        <w:ind w:left="432" w:hanging="233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"Electricity</w:t>
      </w:r>
      <w:r w:rsidRPr="00EB0E95">
        <w:rPr>
          <w:spacing w:val="-7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Magnetism"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by</w:t>
      </w:r>
      <w:r w:rsidRPr="00EB0E95">
        <w:rPr>
          <w:spacing w:val="-6"/>
          <w:sz w:val="24"/>
          <w:szCs w:val="24"/>
        </w:rPr>
        <w:t xml:space="preserve"> </w:t>
      </w:r>
      <w:proofErr w:type="spellStart"/>
      <w:r w:rsidRPr="00EB0E95">
        <w:rPr>
          <w:sz w:val="24"/>
          <w:szCs w:val="24"/>
        </w:rPr>
        <w:t>Brijlal</w:t>
      </w:r>
      <w:proofErr w:type="spellEnd"/>
      <w:r w:rsidRPr="00EB0E95">
        <w:rPr>
          <w:spacing w:val="-2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Subramanyam</w:t>
      </w:r>
      <w:r w:rsidRPr="00EB0E95">
        <w:rPr>
          <w:spacing w:val="6"/>
          <w:sz w:val="24"/>
          <w:szCs w:val="24"/>
        </w:rPr>
        <w:t xml:space="preserve"> </w:t>
      </w:r>
      <w:r w:rsidRPr="00EB0E95">
        <w:rPr>
          <w:sz w:val="24"/>
          <w:szCs w:val="24"/>
        </w:rPr>
        <w:t>Ratan</w:t>
      </w:r>
      <w:r w:rsidRPr="00EB0E95">
        <w:rPr>
          <w:spacing w:val="-4"/>
          <w:sz w:val="24"/>
          <w:szCs w:val="24"/>
        </w:rPr>
        <w:t xml:space="preserve"> </w:t>
      </w:r>
      <w:proofErr w:type="spellStart"/>
      <w:r w:rsidRPr="00EB0E95">
        <w:rPr>
          <w:sz w:val="24"/>
          <w:szCs w:val="24"/>
        </w:rPr>
        <w:t>Prakashan</w:t>
      </w:r>
      <w:proofErr w:type="spellEnd"/>
      <w:r w:rsidRPr="00EB0E95">
        <w:rPr>
          <w:spacing w:val="-5"/>
          <w:sz w:val="24"/>
          <w:szCs w:val="24"/>
        </w:rPr>
        <w:t xml:space="preserve"> </w:t>
      </w:r>
      <w:r w:rsidRPr="00EB0E95">
        <w:rPr>
          <w:sz w:val="24"/>
          <w:szCs w:val="24"/>
        </w:rPr>
        <w:t>Mandir,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1966</w:t>
      </w:r>
    </w:p>
    <w:p w14:paraId="7B740DC3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74"/>
        </w:tabs>
        <w:ind w:left="200" w:right="229" w:firstLine="0"/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"Electricity</w:t>
      </w:r>
      <w:r w:rsidRPr="00EB0E95">
        <w:rPr>
          <w:spacing w:val="38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40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Magnetism:</w:t>
      </w:r>
      <w:r w:rsidRPr="00EB0E95">
        <w:rPr>
          <w:spacing w:val="41"/>
          <w:sz w:val="24"/>
          <w:szCs w:val="24"/>
        </w:rPr>
        <w:t xml:space="preserve"> </w:t>
      </w:r>
      <w:r w:rsidRPr="00EB0E95">
        <w:rPr>
          <w:sz w:val="24"/>
          <w:szCs w:val="24"/>
        </w:rPr>
        <w:t>Fundamentals,</w:t>
      </w:r>
      <w:r w:rsidRPr="00EB0E95">
        <w:rPr>
          <w:spacing w:val="41"/>
          <w:sz w:val="24"/>
          <w:szCs w:val="24"/>
        </w:rPr>
        <w:t xml:space="preserve"> </w:t>
      </w:r>
      <w:r w:rsidRPr="00EB0E95">
        <w:rPr>
          <w:sz w:val="24"/>
          <w:szCs w:val="24"/>
        </w:rPr>
        <w:t>Theory,</w:t>
      </w:r>
      <w:r w:rsidRPr="00EB0E95">
        <w:rPr>
          <w:spacing w:val="40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40"/>
          <w:sz w:val="24"/>
          <w:szCs w:val="24"/>
        </w:rPr>
        <w:t xml:space="preserve"> </w:t>
      </w:r>
      <w:r w:rsidRPr="00EB0E95">
        <w:rPr>
          <w:sz w:val="24"/>
          <w:szCs w:val="24"/>
        </w:rPr>
        <w:t>Applications"</w:t>
      </w:r>
      <w:r w:rsidRPr="00EB0E95">
        <w:rPr>
          <w:spacing w:val="40"/>
          <w:sz w:val="24"/>
          <w:szCs w:val="24"/>
        </w:rPr>
        <w:t xml:space="preserve"> </w:t>
      </w:r>
      <w:r w:rsidRPr="00EB0E95">
        <w:rPr>
          <w:sz w:val="24"/>
          <w:szCs w:val="24"/>
        </w:rPr>
        <w:t>by</w:t>
      </w:r>
      <w:r w:rsidRPr="00EB0E95">
        <w:rPr>
          <w:spacing w:val="36"/>
          <w:sz w:val="24"/>
          <w:szCs w:val="24"/>
        </w:rPr>
        <w:t xml:space="preserve"> </w:t>
      </w:r>
      <w:r w:rsidRPr="00EB0E95">
        <w:rPr>
          <w:sz w:val="24"/>
          <w:szCs w:val="24"/>
        </w:rPr>
        <w:t>R.</w:t>
      </w:r>
      <w:r w:rsidRPr="00EB0E95">
        <w:rPr>
          <w:spacing w:val="40"/>
          <w:sz w:val="24"/>
          <w:szCs w:val="24"/>
        </w:rPr>
        <w:t xml:space="preserve"> </w:t>
      </w:r>
      <w:r w:rsidRPr="00EB0E95">
        <w:rPr>
          <w:sz w:val="24"/>
          <w:szCs w:val="24"/>
        </w:rPr>
        <w:t>Murugeshan,</w:t>
      </w:r>
      <w:r w:rsidRPr="00EB0E95">
        <w:rPr>
          <w:spacing w:val="40"/>
          <w:sz w:val="24"/>
          <w:szCs w:val="24"/>
        </w:rPr>
        <w:t xml:space="preserve"> </w:t>
      </w:r>
      <w:r w:rsidRPr="00EB0E95">
        <w:rPr>
          <w:sz w:val="24"/>
          <w:szCs w:val="24"/>
        </w:rPr>
        <w:t>Kiruthiga</w:t>
      </w:r>
      <w:r w:rsidRPr="00EB0E95">
        <w:rPr>
          <w:spacing w:val="41"/>
          <w:sz w:val="24"/>
          <w:szCs w:val="24"/>
        </w:rPr>
        <w:t xml:space="preserve"> </w:t>
      </w:r>
      <w:r w:rsidRPr="00EB0E95">
        <w:rPr>
          <w:sz w:val="24"/>
          <w:szCs w:val="24"/>
        </w:rPr>
        <w:t>Siva</w:t>
      </w:r>
      <w:r w:rsidRPr="00EB0E95">
        <w:rPr>
          <w:spacing w:val="-54"/>
          <w:sz w:val="24"/>
          <w:szCs w:val="24"/>
        </w:rPr>
        <w:t xml:space="preserve"> </w:t>
      </w:r>
      <w:proofErr w:type="spellStart"/>
      <w:r w:rsidRPr="00EB0E95">
        <w:rPr>
          <w:sz w:val="24"/>
          <w:szCs w:val="24"/>
        </w:rPr>
        <w:t>prasath</w:t>
      </w:r>
      <w:proofErr w:type="spellEnd"/>
      <w:r w:rsidRPr="00EB0E95">
        <w:rPr>
          <w:sz w:val="24"/>
          <w:szCs w:val="24"/>
        </w:rPr>
        <w:t>,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 xml:space="preserve">and M. </w:t>
      </w:r>
      <w:proofErr w:type="spellStart"/>
      <w:r w:rsidRPr="00EB0E95">
        <w:rPr>
          <w:sz w:val="24"/>
          <w:szCs w:val="24"/>
        </w:rPr>
        <w:t>Saravanapandian</w:t>
      </w:r>
      <w:proofErr w:type="spellEnd"/>
    </w:p>
    <w:p w14:paraId="2E40E35C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"Electricity</w:t>
      </w:r>
      <w:r w:rsidRPr="00EB0E95">
        <w:rPr>
          <w:spacing w:val="-6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Magnetism: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Theory</w:t>
      </w:r>
      <w:r w:rsidRPr="00EB0E95">
        <w:rPr>
          <w:spacing w:val="-5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Applications" by</w:t>
      </w:r>
      <w:r w:rsidRPr="00EB0E95">
        <w:rPr>
          <w:spacing w:val="-6"/>
          <w:sz w:val="24"/>
          <w:szCs w:val="24"/>
        </w:rPr>
        <w:t xml:space="preserve"> </w:t>
      </w:r>
      <w:r w:rsidRPr="00EB0E95">
        <w:rPr>
          <w:sz w:val="24"/>
          <w:szCs w:val="24"/>
        </w:rPr>
        <w:t>Ajoy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Ghatak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S.</w:t>
      </w:r>
      <w:r w:rsidRPr="00EB0E95">
        <w:rPr>
          <w:spacing w:val="2"/>
          <w:sz w:val="24"/>
          <w:szCs w:val="24"/>
        </w:rPr>
        <w:t xml:space="preserve"> </w:t>
      </w:r>
      <w:proofErr w:type="spellStart"/>
      <w:r w:rsidRPr="00EB0E95">
        <w:rPr>
          <w:sz w:val="24"/>
          <w:szCs w:val="24"/>
        </w:rPr>
        <w:t>Lokanathan</w:t>
      </w:r>
      <w:proofErr w:type="spellEnd"/>
    </w:p>
    <w:p w14:paraId="0A5EFB18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Electricity</w:t>
      </w:r>
      <w:r w:rsidRPr="00EB0E95">
        <w:rPr>
          <w:spacing w:val="-7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Magnetism: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Problems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Solutions" by</w:t>
      </w:r>
      <w:r w:rsidRPr="00EB0E95">
        <w:rPr>
          <w:spacing w:val="-7"/>
          <w:sz w:val="24"/>
          <w:szCs w:val="24"/>
        </w:rPr>
        <w:t xml:space="preserve"> </w:t>
      </w:r>
      <w:r w:rsidRPr="00EB0E95">
        <w:rPr>
          <w:sz w:val="24"/>
          <w:szCs w:val="24"/>
        </w:rPr>
        <w:t>Ashok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Kumar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5"/>
          <w:sz w:val="24"/>
          <w:szCs w:val="24"/>
        </w:rPr>
        <w:t xml:space="preserve"> </w:t>
      </w:r>
      <w:r w:rsidRPr="00EB0E95">
        <w:rPr>
          <w:sz w:val="24"/>
          <w:szCs w:val="24"/>
        </w:rPr>
        <w:t>Rajesh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Kumar</w:t>
      </w:r>
    </w:p>
    <w:p w14:paraId="78D383CF" w14:textId="77777777" w:rsidR="00EB0E95" w:rsidRPr="00EB0E95" w:rsidRDefault="00EB0E95" w:rsidP="00EB0E95">
      <w:pPr>
        <w:pStyle w:val="ListParagraph"/>
        <w:numPr>
          <w:ilvl w:val="0"/>
          <w:numId w:val="1"/>
        </w:numPr>
        <w:tabs>
          <w:tab w:val="left" w:pos="431"/>
        </w:tabs>
        <w:contextualSpacing w:val="0"/>
        <w:rPr>
          <w:sz w:val="24"/>
          <w:szCs w:val="24"/>
        </w:rPr>
      </w:pPr>
      <w:r w:rsidRPr="00EB0E95">
        <w:rPr>
          <w:sz w:val="24"/>
          <w:szCs w:val="24"/>
        </w:rPr>
        <w:t>Electricity</w:t>
      </w:r>
      <w:r w:rsidRPr="00EB0E95">
        <w:rPr>
          <w:spacing w:val="-4"/>
          <w:sz w:val="24"/>
          <w:szCs w:val="24"/>
        </w:rPr>
        <w:t xml:space="preserve"> </w:t>
      </w:r>
      <w:r w:rsidRPr="00EB0E95">
        <w:rPr>
          <w:sz w:val="24"/>
          <w:szCs w:val="24"/>
        </w:rPr>
        <w:t>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Magnetism,</w:t>
      </w:r>
      <w:r w:rsidRPr="00EB0E95">
        <w:rPr>
          <w:spacing w:val="-1"/>
          <w:sz w:val="24"/>
          <w:szCs w:val="24"/>
        </w:rPr>
        <w:t xml:space="preserve"> </w:t>
      </w:r>
      <w:proofErr w:type="spellStart"/>
      <w:proofErr w:type="gramStart"/>
      <w:r w:rsidRPr="00EB0E95">
        <w:rPr>
          <w:sz w:val="24"/>
          <w:szCs w:val="24"/>
        </w:rPr>
        <w:t>R.Murugeshan</w:t>
      </w:r>
      <w:proofErr w:type="spellEnd"/>
      <w:proofErr w:type="gramEnd"/>
      <w:r w:rsidRPr="00EB0E95">
        <w:rPr>
          <w:sz w:val="24"/>
          <w:szCs w:val="24"/>
        </w:rPr>
        <w:t>,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S.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Chand</w:t>
      </w:r>
      <w:r w:rsidRPr="00EB0E95">
        <w:rPr>
          <w:spacing w:val="-1"/>
          <w:sz w:val="24"/>
          <w:szCs w:val="24"/>
        </w:rPr>
        <w:t xml:space="preserve"> </w:t>
      </w:r>
      <w:r w:rsidRPr="00EB0E95">
        <w:rPr>
          <w:sz w:val="24"/>
          <w:szCs w:val="24"/>
        </w:rPr>
        <w:t>&amp;</w:t>
      </w:r>
      <w:r w:rsidRPr="00EB0E95">
        <w:rPr>
          <w:spacing w:val="-3"/>
          <w:sz w:val="24"/>
          <w:szCs w:val="24"/>
        </w:rPr>
        <w:t xml:space="preserve"> </w:t>
      </w:r>
      <w:r w:rsidRPr="00EB0E95">
        <w:rPr>
          <w:sz w:val="24"/>
          <w:szCs w:val="24"/>
        </w:rPr>
        <w:t>Co.</w:t>
      </w:r>
    </w:p>
    <w:p w14:paraId="13607079" w14:textId="77777777" w:rsidR="00C959E3" w:rsidRPr="00EB0E95" w:rsidRDefault="00C959E3" w:rsidP="00EB0E95">
      <w:pPr>
        <w:rPr>
          <w:sz w:val="24"/>
          <w:szCs w:val="24"/>
        </w:rPr>
      </w:pPr>
    </w:p>
    <w:sectPr w:rsidR="00C959E3" w:rsidRPr="00EB0E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0C0C82"/>
    <w:multiLevelType w:val="hybridMultilevel"/>
    <w:tmpl w:val="06621F9A"/>
    <w:lvl w:ilvl="0" w:tplc="D2E2D904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C38A2AC"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2" w:tplc="30BC0E84">
      <w:numFmt w:val="bullet"/>
      <w:lvlText w:val="•"/>
      <w:lvlJc w:val="left"/>
      <w:pPr>
        <w:ind w:left="2916" w:hanging="361"/>
      </w:pPr>
      <w:rPr>
        <w:rFonts w:hint="default"/>
        <w:lang w:val="en-US" w:eastAsia="en-US" w:bidi="ar-SA"/>
      </w:rPr>
    </w:lvl>
    <w:lvl w:ilvl="3" w:tplc="4DA0821E">
      <w:numFmt w:val="bullet"/>
      <w:lvlText w:val="•"/>
      <w:lvlJc w:val="left"/>
      <w:pPr>
        <w:ind w:left="3914" w:hanging="361"/>
      </w:pPr>
      <w:rPr>
        <w:rFonts w:hint="default"/>
        <w:lang w:val="en-US" w:eastAsia="en-US" w:bidi="ar-SA"/>
      </w:rPr>
    </w:lvl>
    <w:lvl w:ilvl="4" w:tplc="4F2CDD1C">
      <w:numFmt w:val="bullet"/>
      <w:lvlText w:val="•"/>
      <w:lvlJc w:val="left"/>
      <w:pPr>
        <w:ind w:left="4912" w:hanging="361"/>
      </w:pPr>
      <w:rPr>
        <w:rFonts w:hint="default"/>
        <w:lang w:val="en-US" w:eastAsia="en-US" w:bidi="ar-SA"/>
      </w:rPr>
    </w:lvl>
    <w:lvl w:ilvl="5" w:tplc="3A9E3A7E">
      <w:numFmt w:val="bullet"/>
      <w:lvlText w:val="•"/>
      <w:lvlJc w:val="left"/>
      <w:pPr>
        <w:ind w:left="5910" w:hanging="361"/>
      </w:pPr>
      <w:rPr>
        <w:rFonts w:hint="default"/>
        <w:lang w:val="en-US" w:eastAsia="en-US" w:bidi="ar-SA"/>
      </w:rPr>
    </w:lvl>
    <w:lvl w:ilvl="6" w:tplc="7B7494F4">
      <w:numFmt w:val="bullet"/>
      <w:lvlText w:val="•"/>
      <w:lvlJc w:val="left"/>
      <w:pPr>
        <w:ind w:left="6908" w:hanging="361"/>
      </w:pPr>
      <w:rPr>
        <w:rFonts w:hint="default"/>
        <w:lang w:val="en-US" w:eastAsia="en-US" w:bidi="ar-SA"/>
      </w:rPr>
    </w:lvl>
    <w:lvl w:ilvl="7" w:tplc="E2B268D8">
      <w:numFmt w:val="bullet"/>
      <w:lvlText w:val="•"/>
      <w:lvlJc w:val="left"/>
      <w:pPr>
        <w:ind w:left="7906" w:hanging="361"/>
      </w:pPr>
      <w:rPr>
        <w:rFonts w:hint="default"/>
        <w:lang w:val="en-US" w:eastAsia="en-US" w:bidi="ar-SA"/>
      </w:rPr>
    </w:lvl>
    <w:lvl w:ilvl="8" w:tplc="9A0AE5F4">
      <w:numFmt w:val="bullet"/>
      <w:lvlText w:val="•"/>
      <w:lvlJc w:val="left"/>
      <w:pPr>
        <w:ind w:left="890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8805EA7"/>
    <w:multiLevelType w:val="hybridMultilevel"/>
    <w:tmpl w:val="DD50C4B8"/>
    <w:lvl w:ilvl="0" w:tplc="7A521CA2">
      <w:start w:val="1"/>
      <w:numFmt w:val="decimal"/>
      <w:lvlText w:val="%1."/>
      <w:lvlJc w:val="left"/>
      <w:pPr>
        <w:ind w:left="430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B51EDEDC">
      <w:numFmt w:val="bullet"/>
      <w:lvlText w:val="•"/>
      <w:lvlJc w:val="left"/>
      <w:pPr>
        <w:ind w:left="1486" w:hanging="231"/>
      </w:pPr>
      <w:rPr>
        <w:rFonts w:hint="default"/>
        <w:lang w:val="en-US" w:eastAsia="en-US" w:bidi="ar-SA"/>
      </w:rPr>
    </w:lvl>
    <w:lvl w:ilvl="2" w:tplc="51023258">
      <w:numFmt w:val="bullet"/>
      <w:lvlText w:val="•"/>
      <w:lvlJc w:val="left"/>
      <w:pPr>
        <w:ind w:left="2532" w:hanging="231"/>
      </w:pPr>
      <w:rPr>
        <w:rFonts w:hint="default"/>
        <w:lang w:val="en-US" w:eastAsia="en-US" w:bidi="ar-SA"/>
      </w:rPr>
    </w:lvl>
    <w:lvl w:ilvl="3" w:tplc="E7CE742A">
      <w:numFmt w:val="bullet"/>
      <w:lvlText w:val="•"/>
      <w:lvlJc w:val="left"/>
      <w:pPr>
        <w:ind w:left="3578" w:hanging="231"/>
      </w:pPr>
      <w:rPr>
        <w:rFonts w:hint="default"/>
        <w:lang w:val="en-US" w:eastAsia="en-US" w:bidi="ar-SA"/>
      </w:rPr>
    </w:lvl>
    <w:lvl w:ilvl="4" w:tplc="DABC09C8">
      <w:numFmt w:val="bullet"/>
      <w:lvlText w:val="•"/>
      <w:lvlJc w:val="left"/>
      <w:pPr>
        <w:ind w:left="4624" w:hanging="231"/>
      </w:pPr>
      <w:rPr>
        <w:rFonts w:hint="default"/>
        <w:lang w:val="en-US" w:eastAsia="en-US" w:bidi="ar-SA"/>
      </w:rPr>
    </w:lvl>
    <w:lvl w:ilvl="5" w:tplc="84CE578C">
      <w:numFmt w:val="bullet"/>
      <w:lvlText w:val="•"/>
      <w:lvlJc w:val="left"/>
      <w:pPr>
        <w:ind w:left="5670" w:hanging="231"/>
      </w:pPr>
      <w:rPr>
        <w:rFonts w:hint="default"/>
        <w:lang w:val="en-US" w:eastAsia="en-US" w:bidi="ar-SA"/>
      </w:rPr>
    </w:lvl>
    <w:lvl w:ilvl="6" w:tplc="0368E4DA">
      <w:numFmt w:val="bullet"/>
      <w:lvlText w:val="•"/>
      <w:lvlJc w:val="left"/>
      <w:pPr>
        <w:ind w:left="6716" w:hanging="231"/>
      </w:pPr>
      <w:rPr>
        <w:rFonts w:hint="default"/>
        <w:lang w:val="en-US" w:eastAsia="en-US" w:bidi="ar-SA"/>
      </w:rPr>
    </w:lvl>
    <w:lvl w:ilvl="7" w:tplc="FC9EDD66">
      <w:numFmt w:val="bullet"/>
      <w:lvlText w:val="•"/>
      <w:lvlJc w:val="left"/>
      <w:pPr>
        <w:ind w:left="7762" w:hanging="231"/>
      </w:pPr>
      <w:rPr>
        <w:rFonts w:hint="default"/>
        <w:lang w:val="en-US" w:eastAsia="en-US" w:bidi="ar-SA"/>
      </w:rPr>
    </w:lvl>
    <w:lvl w:ilvl="8" w:tplc="1E04F72E">
      <w:numFmt w:val="bullet"/>
      <w:lvlText w:val="•"/>
      <w:lvlJc w:val="left"/>
      <w:pPr>
        <w:ind w:left="8808" w:hanging="231"/>
      </w:pPr>
      <w:rPr>
        <w:rFonts w:hint="default"/>
        <w:lang w:val="en-US" w:eastAsia="en-US" w:bidi="ar-SA"/>
      </w:rPr>
    </w:lvl>
  </w:abstractNum>
  <w:num w:numId="1" w16cid:durableId="183517209">
    <w:abstractNumId w:val="1"/>
  </w:num>
  <w:num w:numId="2" w16cid:durableId="1043672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95"/>
    <w:rsid w:val="00162F38"/>
    <w:rsid w:val="001D3BE7"/>
    <w:rsid w:val="003E6840"/>
    <w:rsid w:val="004F60BD"/>
    <w:rsid w:val="005F5E65"/>
    <w:rsid w:val="007F1A0D"/>
    <w:rsid w:val="008A76FF"/>
    <w:rsid w:val="00C959E3"/>
    <w:rsid w:val="00D231D3"/>
    <w:rsid w:val="00D32463"/>
    <w:rsid w:val="00DD1C21"/>
    <w:rsid w:val="00EB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E402949"/>
  <w15:chartTrackingRefBased/>
  <w15:docId w15:val="{34E2BED5-E4D9-4906-96C3-AE14233E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B0E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EB0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B0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E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E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E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E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E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E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B0E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EB0E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E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E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E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E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E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E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E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E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0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B0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0E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E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E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E95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B0E9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B0E95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2024-08-02T05:43:00Z</dcterms:created>
  <dcterms:modified xsi:type="dcterms:W3CDTF">2024-08-02T05:44:00Z</dcterms:modified>
</cp:coreProperties>
</file>